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9D" w:rsidRDefault="00A46D0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B9D" w:rsidRPr="00A46D0B" w:rsidRDefault="00A46D0B">
      <w:pPr>
        <w:spacing w:after="0"/>
        <w:rPr>
          <w:lang w:val="ru-RU"/>
        </w:rPr>
      </w:pPr>
      <w:bookmarkStart w:id="0" w:name="_GoBack"/>
      <w:r w:rsidRPr="00A46D0B">
        <w:rPr>
          <w:b/>
          <w:color w:val="000000"/>
          <w:sz w:val="28"/>
          <w:lang w:val="ru-RU"/>
        </w:rPr>
        <w:t>О внесении изменений в Решение Комиссии Таможенного союза от 9 декабря 2011 г. № 880</w:t>
      </w:r>
    </w:p>
    <w:bookmarkEnd w:id="0"/>
    <w:p w:rsidR="008D6B9D" w:rsidRPr="00A46D0B" w:rsidRDefault="00A46D0B">
      <w:pPr>
        <w:spacing w:after="0"/>
        <w:jc w:val="both"/>
        <w:rPr>
          <w:lang w:val="ru-RU"/>
        </w:rPr>
      </w:pPr>
      <w:r w:rsidRPr="00A46D0B">
        <w:rPr>
          <w:color w:val="000000"/>
          <w:sz w:val="28"/>
          <w:lang w:val="ru-RU"/>
        </w:rPr>
        <w:t>Решение Коллегии Евразийской экономической комиссии от 11 июня 2013 года № 129</w:t>
      </w:r>
    </w:p>
    <w:p w:rsidR="008D6B9D" w:rsidRDefault="00A46D0B">
      <w:pPr>
        <w:spacing w:after="0"/>
        <w:jc w:val="both"/>
      </w:pPr>
      <w:bookmarkStart w:id="1" w:name="z1"/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В соответствии со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статьей 3</w:t>
      </w:r>
      <w:r w:rsidRPr="00A46D0B">
        <w:rPr>
          <w:color w:val="000000"/>
          <w:sz w:val="28"/>
          <w:lang w:val="ru-RU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 w:rsidRPr="00A46D0B">
        <w:rPr>
          <w:b/>
          <w:color w:val="000000"/>
          <w:sz w:val="28"/>
          <w:lang w:val="ru-RU"/>
        </w:rPr>
        <w:t>решила: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Внести в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 xml:space="preserve">Решение Комиссии Таможенного союза от 9 декабря </w:t>
      </w:r>
      <w:r w:rsidRPr="00A46D0B">
        <w:rPr>
          <w:lang w:val="ru-RU"/>
        </w:rPr>
        <w:br/>
      </w:r>
      <w:r w:rsidRPr="00A46D0B">
        <w:rPr>
          <w:color w:val="000000"/>
          <w:sz w:val="28"/>
          <w:lang w:val="ru-RU"/>
        </w:rPr>
        <w:t>2011 г. № 880 «О принятии технического регламента Таможенного союза</w:t>
      </w:r>
      <w:r w:rsidRPr="00A46D0B">
        <w:rPr>
          <w:color w:val="000000"/>
          <w:sz w:val="28"/>
          <w:lang w:val="ru-RU"/>
        </w:rPr>
        <w:t xml:space="preserve"> «О безопасности пищевой продукции» следующие изменения: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а)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изложить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подпункт 3.1 в следующей редакции:</w:t>
      </w:r>
      <w:r w:rsidRPr="00A46D0B">
        <w:rPr>
          <w:lang w:val="ru-RU"/>
        </w:rPr>
        <w:br/>
      </w:r>
      <w:r w:rsidRPr="00A46D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«3.1. Технический регламент Таможенного союза «О безопасности пищевой продукции» (далее – Технический регламент) вступает </w:t>
      </w:r>
      <w:r w:rsidRPr="00A46D0B">
        <w:rPr>
          <w:lang w:val="ru-RU"/>
        </w:rPr>
        <w:br/>
      </w:r>
      <w:r w:rsidRPr="00A46D0B">
        <w:rPr>
          <w:color w:val="000000"/>
          <w:sz w:val="28"/>
          <w:lang w:val="ru-RU"/>
        </w:rPr>
        <w:t xml:space="preserve">в силу с 1 июля </w:t>
      </w:r>
      <w:r w:rsidRPr="00A46D0B">
        <w:rPr>
          <w:color w:val="000000"/>
          <w:sz w:val="28"/>
          <w:lang w:val="ru-RU"/>
        </w:rPr>
        <w:t xml:space="preserve">2013 года, за исключением требований к молоку и молочной продукции, мясу и мясной продукции, рыбе и рыбной продукции и связанным с ними процессам их производства, хранения, перевозки, реализации и утилизации. </w:t>
      </w:r>
      <w:proofErr w:type="gramStart"/>
      <w:r w:rsidRPr="00A46D0B">
        <w:rPr>
          <w:color w:val="000000"/>
          <w:sz w:val="28"/>
          <w:lang w:val="ru-RU"/>
        </w:rPr>
        <w:t>До дня вступления в силу технических регламенто</w:t>
      </w:r>
      <w:r w:rsidRPr="00A46D0B">
        <w:rPr>
          <w:color w:val="000000"/>
          <w:sz w:val="28"/>
          <w:lang w:val="ru-RU"/>
        </w:rPr>
        <w:t>в Таможенного союза, устанавливающих требования к молоку и молочной продукции, мясу и мясной продукции, рыбе и рыбной продукции и связанным с ними процессам их производства, хранения, перевозки, реализации и утилизации, в отношении такой продукции и процес</w:t>
      </w:r>
      <w:r w:rsidRPr="00A46D0B">
        <w:rPr>
          <w:color w:val="000000"/>
          <w:sz w:val="28"/>
          <w:lang w:val="ru-RU"/>
        </w:rPr>
        <w:t>сов ее производства, хранения, перевозки, реализации и утилизации действуют положения нормативных правовых актов Таможенного союза или законодательства государства – члена</w:t>
      </w:r>
      <w:proofErr w:type="gramEnd"/>
      <w:r w:rsidRPr="00A46D0B">
        <w:rPr>
          <w:color w:val="000000"/>
          <w:sz w:val="28"/>
          <w:lang w:val="ru-RU"/>
        </w:rPr>
        <w:t xml:space="preserve"> Таможенного союза»;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б)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дополнить подпунктом 3.3</w:t>
      </w:r>
      <w:r w:rsidRPr="00A46D0B">
        <w:rPr>
          <w:color w:val="000000"/>
          <w:vertAlign w:val="superscript"/>
          <w:lang w:val="ru-RU"/>
        </w:rPr>
        <w:t>1</w:t>
      </w:r>
      <w:r w:rsidRPr="00A46D0B">
        <w:rPr>
          <w:color w:val="000000"/>
          <w:sz w:val="28"/>
          <w:lang w:val="ru-RU"/>
        </w:rPr>
        <w:t xml:space="preserve"> следующего содержания: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</w:t>
      </w:r>
      <w:r w:rsidRPr="00A46D0B">
        <w:rPr>
          <w:color w:val="000000"/>
          <w:sz w:val="28"/>
          <w:lang w:val="ru-RU"/>
        </w:rPr>
        <w:t>«3.3</w:t>
      </w:r>
      <w:r w:rsidRPr="00A46D0B">
        <w:rPr>
          <w:color w:val="000000"/>
          <w:vertAlign w:val="superscript"/>
          <w:lang w:val="ru-RU"/>
        </w:rPr>
        <w:t>1</w:t>
      </w:r>
      <w:r w:rsidRPr="00A46D0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 </w:t>
      </w:r>
      <w:proofErr w:type="gramStart"/>
      <w:r w:rsidRPr="00A46D0B">
        <w:rPr>
          <w:color w:val="000000"/>
          <w:sz w:val="28"/>
          <w:lang w:val="ru-RU"/>
        </w:rPr>
        <w:t xml:space="preserve">До 1 июля 2014 года допускаются производство и выпуск </w:t>
      </w:r>
      <w:r w:rsidRPr="00A46D0B">
        <w:rPr>
          <w:lang w:val="ru-RU"/>
        </w:rPr>
        <w:br/>
      </w:r>
      <w:r w:rsidRPr="00A46D0B">
        <w:rPr>
          <w:color w:val="000000"/>
          <w:sz w:val="28"/>
          <w:lang w:val="ru-RU"/>
        </w:rPr>
        <w:t>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</w:t>
      </w:r>
      <w:r w:rsidRPr="00A46D0B">
        <w:rPr>
          <w:color w:val="000000"/>
          <w:sz w:val="28"/>
          <w:lang w:val="ru-RU"/>
        </w:rPr>
        <w:t>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</w:t>
      </w:r>
      <w:r w:rsidRPr="00A46D0B">
        <w:rPr>
          <w:color w:val="000000"/>
          <w:sz w:val="28"/>
          <w:lang w:val="ru-RU"/>
        </w:rPr>
        <w:t>ом обращения на</w:t>
      </w:r>
      <w:proofErr w:type="gramEnd"/>
      <w:r w:rsidRPr="00A46D0B">
        <w:rPr>
          <w:color w:val="000000"/>
          <w:sz w:val="28"/>
          <w:lang w:val="ru-RU"/>
        </w:rPr>
        <w:t xml:space="preserve"> рынке).»;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в)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подпункт 3.4 после слова «Решения</w:t>
      </w:r>
      <w:proofErr w:type="gramStart"/>
      <w:r w:rsidRPr="00A46D0B">
        <w:rPr>
          <w:color w:val="000000"/>
          <w:sz w:val="28"/>
          <w:lang w:val="ru-RU"/>
        </w:rPr>
        <w:t>,»</w:t>
      </w:r>
      <w:proofErr w:type="gramEnd"/>
      <w:r w:rsidRPr="00A46D0B">
        <w:rPr>
          <w:color w:val="000000"/>
          <w:sz w:val="28"/>
          <w:lang w:val="ru-RU"/>
        </w:rPr>
        <w:t xml:space="preserve"> дополнить словами «а также продукции, указанной в подпункте 3.3</w:t>
      </w:r>
      <w:r w:rsidRPr="00A46D0B">
        <w:rPr>
          <w:color w:val="000000"/>
          <w:vertAlign w:val="superscript"/>
          <w:lang w:val="ru-RU"/>
        </w:rPr>
        <w:t>1</w:t>
      </w:r>
      <w:r w:rsidRPr="00A46D0B">
        <w:rPr>
          <w:color w:val="000000"/>
          <w:sz w:val="28"/>
          <w:lang w:val="ru-RU"/>
        </w:rPr>
        <w:t xml:space="preserve"> настоящего Решения,».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</w:t>
      </w:r>
      <w:r w:rsidRPr="00A46D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r w:rsidRPr="00A46D0B">
        <w:rPr>
          <w:color w:val="FF0000"/>
          <w:sz w:val="28"/>
          <w:lang w:val="ru-RU"/>
        </w:rPr>
        <w:t xml:space="preserve">Пункт 1 с изменениями, внесенными решением Коллегии </w:t>
      </w:r>
      <w:r w:rsidRPr="00A46D0B">
        <w:rPr>
          <w:color w:val="FF0000"/>
          <w:sz w:val="28"/>
          <w:lang w:val="ru-RU"/>
        </w:rPr>
        <w:lastRenderedPageBreak/>
        <w:t>Евразийской экономической комисс</w:t>
      </w:r>
      <w:r w:rsidRPr="00A46D0B">
        <w:rPr>
          <w:color w:val="FF0000"/>
          <w:sz w:val="28"/>
          <w:lang w:val="ru-RU"/>
        </w:rPr>
        <w:t xml:space="preserve">ии от 25.06.2013 </w:t>
      </w:r>
      <w:r w:rsidRPr="00A46D0B">
        <w:rPr>
          <w:color w:val="000000"/>
          <w:sz w:val="28"/>
          <w:lang w:val="ru-RU"/>
        </w:rPr>
        <w:t>№ 147</w:t>
      </w:r>
      <w:r w:rsidRPr="00A46D0B">
        <w:rPr>
          <w:color w:val="FF0000"/>
          <w:sz w:val="28"/>
          <w:lang w:val="ru-RU"/>
        </w:rPr>
        <w:t xml:space="preserve"> (вступает в силу по истечении 30 календарных дней </w:t>
      </w:r>
      <w:proofErr w:type="gramStart"/>
      <w:r w:rsidRPr="00A46D0B">
        <w:rPr>
          <w:color w:val="FF0000"/>
          <w:sz w:val="28"/>
          <w:lang w:val="ru-RU"/>
        </w:rPr>
        <w:t>с</w:t>
      </w:r>
      <w:proofErr w:type="gramEnd"/>
      <w:r w:rsidRPr="00A46D0B">
        <w:rPr>
          <w:color w:val="FF0000"/>
          <w:sz w:val="28"/>
          <w:lang w:val="ru-RU"/>
        </w:rPr>
        <w:t xml:space="preserve"> даты его официального опубликования).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 </w:t>
      </w:r>
      <w:r w:rsidRPr="00A46D0B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 xml:space="preserve">Настоящее Решение вступает в силу по истечении 30 календарных дней </w:t>
      </w:r>
      <w:proofErr w:type="gramStart"/>
      <w:r w:rsidRPr="00A46D0B">
        <w:rPr>
          <w:color w:val="000000"/>
          <w:sz w:val="28"/>
          <w:lang w:val="ru-RU"/>
        </w:rPr>
        <w:t>с</w:t>
      </w:r>
      <w:proofErr w:type="gramEnd"/>
      <w:r w:rsidRPr="00A46D0B">
        <w:rPr>
          <w:color w:val="000000"/>
          <w:sz w:val="28"/>
          <w:lang w:val="ru-RU"/>
        </w:rPr>
        <w:t xml:space="preserve"> даты его официального опубликования, а в части требований к рыбе </w:t>
      </w:r>
      <w:r w:rsidRPr="00A46D0B">
        <w:rPr>
          <w:color w:val="000000"/>
          <w:sz w:val="28"/>
          <w:lang w:val="ru-RU"/>
        </w:rPr>
        <w:t>и рыбной продукции – с даты вступления в силу</w:t>
      </w:r>
      <w:r>
        <w:rPr>
          <w:color w:val="000000"/>
          <w:sz w:val="28"/>
        </w:rPr>
        <w:t> </w:t>
      </w:r>
      <w:r w:rsidRPr="00A46D0B">
        <w:rPr>
          <w:color w:val="000000"/>
          <w:sz w:val="28"/>
          <w:lang w:val="ru-RU"/>
        </w:rPr>
        <w:t>Решения Коллегии Евразийской экономической комиссии от 25 июня 2013 г. № 147.</w:t>
      </w:r>
      <w:r w:rsidRPr="00A46D0B">
        <w:rPr>
          <w:lang w:val="ru-RU"/>
        </w:rPr>
        <w:br/>
      </w:r>
      <w:r>
        <w:rPr>
          <w:color w:val="000000"/>
          <w:sz w:val="28"/>
        </w:rPr>
        <w:t>    </w:t>
      </w:r>
      <w:r w:rsidRPr="00A46D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решением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Коллегии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Евразийской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экономической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комиссии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25.06.2013 </w:t>
      </w:r>
      <w:r>
        <w:rPr>
          <w:color w:val="000000"/>
          <w:sz w:val="28"/>
        </w:rPr>
        <w:t>№ 147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вступает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с</w:t>
      </w:r>
      <w:r>
        <w:rPr>
          <w:color w:val="FF0000"/>
          <w:sz w:val="28"/>
        </w:rPr>
        <w:t>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30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даты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bookmarkEnd w:id="1"/>
    <w:p w:rsidR="008D6B9D" w:rsidRPr="00A46D0B" w:rsidRDefault="00A46D0B">
      <w:pPr>
        <w:spacing w:after="0"/>
        <w:jc w:val="both"/>
        <w:rPr>
          <w:lang w:val="ru-RU"/>
        </w:rPr>
      </w:pPr>
      <w:r>
        <w:rPr>
          <w:i/>
          <w:color w:val="000000"/>
          <w:sz w:val="28"/>
        </w:rPr>
        <w:t xml:space="preserve">      </w:t>
      </w:r>
      <w:r w:rsidRPr="00A46D0B">
        <w:rPr>
          <w:i/>
          <w:color w:val="000000"/>
          <w:sz w:val="28"/>
          <w:lang w:val="ru-RU"/>
        </w:rPr>
        <w:t>ВриоПредседателя Коллегии</w:t>
      </w:r>
      <w:r w:rsidRPr="00A46D0B">
        <w:rPr>
          <w:lang w:val="ru-RU"/>
        </w:rPr>
        <w:br/>
      </w:r>
      <w:r w:rsidRPr="00A46D0B">
        <w:rPr>
          <w:i/>
          <w:color w:val="000000"/>
          <w:sz w:val="28"/>
          <w:lang w:val="ru-RU"/>
        </w:rPr>
        <w:t>Евразийской экономической комиссии</w:t>
      </w:r>
      <w:r>
        <w:rPr>
          <w:i/>
          <w:color w:val="000000"/>
          <w:sz w:val="28"/>
        </w:rPr>
        <w:t>                      </w:t>
      </w:r>
      <w:r w:rsidRPr="00A46D0B">
        <w:rPr>
          <w:i/>
          <w:color w:val="000000"/>
          <w:sz w:val="28"/>
          <w:lang w:val="ru-RU"/>
        </w:rPr>
        <w:t xml:space="preserve"> Т.</w:t>
      </w:r>
      <w:r>
        <w:rPr>
          <w:i/>
          <w:color w:val="000000"/>
          <w:sz w:val="28"/>
        </w:rPr>
        <w:t> </w:t>
      </w:r>
      <w:proofErr w:type="gramStart"/>
      <w:r w:rsidRPr="00A46D0B">
        <w:rPr>
          <w:i/>
          <w:color w:val="000000"/>
          <w:sz w:val="28"/>
          <w:lang w:val="ru-RU"/>
        </w:rPr>
        <w:t>Валовая</w:t>
      </w:r>
      <w:proofErr w:type="gramEnd"/>
    </w:p>
    <w:p w:rsidR="008D6B9D" w:rsidRPr="00A46D0B" w:rsidRDefault="00A46D0B">
      <w:pPr>
        <w:spacing w:after="0"/>
        <w:rPr>
          <w:lang w:val="ru-RU"/>
        </w:rPr>
      </w:pPr>
      <w:r w:rsidRPr="00A46D0B">
        <w:rPr>
          <w:lang w:val="ru-RU"/>
        </w:rPr>
        <w:br/>
      </w:r>
      <w:r w:rsidRPr="00A46D0B">
        <w:rPr>
          <w:lang w:val="ru-RU"/>
        </w:rPr>
        <w:br/>
      </w:r>
    </w:p>
    <w:p w:rsidR="008D6B9D" w:rsidRPr="00A46D0B" w:rsidRDefault="00A46D0B">
      <w:pPr>
        <w:pStyle w:val="disclaimer"/>
        <w:rPr>
          <w:lang w:val="ru-RU"/>
        </w:rPr>
      </w:pPr>
      <w:r w:rsidRPr="00A46D0B">
        <w:rPr>
          <w:color w:val="000000"/>
          <w:lang w:val="ru-RU"/>
        </w:rPr>
        <w:t>© 2012. РГП на ПХВ «Институт законодательства и правовой информации Республи</w:t>
      </w:r>
      <w:r w:rsidRPr="00A46D0B">
        <w:rPr>
          <w:color w:val="000000"/>
          <w:lang w:val="ru-RU"/>
        </w:rPr>
        <w:t>ки Казахстан» Министерства юстиции Республики Казахстан</w:t>
      </w:r>
    </w:p>
    <w:sectPr w:rsidR="008D6B9D" w:rsidRPr="00A46D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9D"/>
    <w:rsid w:val="008D6B9D"/>
    <w:rsid w:val="00A4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4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D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4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D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2022-04-08T03:58:00Z</dcterms:created>
  <dcterms:modified xsi:type="dcterms:W3CDTF">2022-04-08T03:58:00Z</dcterms:modified>
</cp:coreProperties>
</file>